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77E" w:rsidRDefault="002B577E" w:rsidP="002B577E">
      <w:pPr>
        <w:pStyle w:val="NoSpacing"/>
        <w:rPr>
          <w:rFonts w:asciiTheme="majorHAnsi" w:hAnsiTheme="majorHAnsi"/>
          <w:b/>
          <w:sz w:val="24"/>
          <w:szCs w:val="24"/>
          <w:u w:val="single"/>
        </w:rPr>
      </w:pPr>
      <w:r>
        <w:rPr>
          <w:rFonts w:ascii="Arial" w:hAnsi="Arial" w:cs="Arial"/>
          <w:b/>
          <w:bCs/>
          <w:i/>
          <w:iCs/>
          <w:noProof/>
          <w:sz w:val="28"/>
          <w:szCs w:val="28"/>
        </w:rPr>
        <w:drawing>
          <wp:anchor distT="0" distB="0" distL="114300" distR="114300" simplePos="0" relativeHeight="251662336" behindDoc="0" locked="0" layoutInCell="1" allowOverlap="1" wp14:anchorId="7B04141D" wp14:editId="6684874E">
            <wp:simplePos x="0" y="0"/>
            <wp:positionH relativeFrom="margin">
              <wp:posOffset>0</wp:posOffset>
            </wp:positionH>
            <wp:positionV relativeFrom="paragraph">
              <wp:posOffset>0</wp:posOffset>
            </wp:positionV>
            <wp:extent cx="6400800" cy="1699260"/>
            <wp:effectExtent l="0" t="0" r="0" b="0"/>
            <wp:wrapNone/>
            <wp:docPr id="5" name="Picture 1" descr="C:\Users\Tom\Pictures\header-original-flatte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Pictures\header-original-flattene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00800" cy="16992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B577E" w:rsidRDefault="002B577E" w:rsidP="002B577E">
      <w:pPr>
        <w:pStyle w:val="NoSpacing"/>
        <w:rPr>
          <w:rFonts w:asciiTheme="majorHAnsi" w:hAnsiTheme="majorHAnsi"/>
          <w:b/>
          <w:sz w:val="24"/>
          <w:szCs w:val="24"/>
          <w:u w:val="single"/>
        </w:rPr>
      </w:pPr>
    </w:p>
    <w:p w:rsidR="00FE3E68" w:rsidRDefault="00FE3E68"/>
    <w:p w:rsidR="002B577E" w:rsidRDefault="002B577E"/>
    <w:p w:rsidR="002B577E" w:rsidRDefault="002B577E"/>
    <w:p w:rsidR="002B577E" w:rsidRDefault="002B577E"/>
    <w:p w:rsidR="002B577E" w:rsidRPr="006D61A1" w:rsidRDefault="002B577E" w:rsidP="002B577E">
      <w:pPr>
        <w:pStyle w:val="NoSpacing"/>
        <w:rPr>
          <w:rFonts w:asciiTheme="majorHAnsi" w:hAnsiTheme="majorHAnsi"/>
          <w:b/>
          <w:sz w:val="24"/>
          <w:szCs w:val="24"/>
          <w:u w:val="single"/>
        </w:rPr>
      </w:pPr>
      <w:r>
        <w:rPr>
          <w:rFonts w:asciiTheme="majorHAnsi" w:hAnsiTheme="majorHAnsi"/>
          <w:b/>
          <w:sz w:val="24"/>
          <w:szCs w:val="24"/>
          <w:u w:val="single"/>
        </w:rPr>
        <w:t xml:space="preserve">SPRING - </w:t>
      </w:r>
      <w:r w:rsidRPr="006D61A1">
        <w:rPr>
          <w:rFonts w:asciiTheme="majorHAnsi" w:hAnsiTheme="majorHAnsi"/>
          <w:b/>
          <w:sz w:val="24"/>
          <w:szCs w:val="24"/>
          <w:u w:val="single"/>
        </w:rPr>
        <w:t>Vendor Application</w:t>
      </w:r>
      <w:bookmarkStart w:id="0" w:name="_GoBack"/>
      <w:bookmarkEnd w:id="0"/>
    </w:p>
    <w:p w:rsidR="002B577E" w:rsidRPr="00BF5FCF" w:rsidRDefault="002B577E" w:rsidP="002B577E">
      <w:pPr>
        <w:spacing w:after="0" w:line="240" w:lineRule="auto"/>
        <w:rPr>
          <w:rFonts w:asciiTheme="majorHAnsi" w:hAnsiTheme="majorHAnsi" w:cs="Arial"/>
        </w:rPr>
      </w:pP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b/>
        </w:rPr>
        <w:t xml:space="preserve">Name: </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6D61A1" w:rsidRDefault="002B577E" w:rsidP="002B577E">
      <w:pPr>
        <w:spacing w:after="0" w:line="240" w:lineRule="auto"/>
        <w:rPr>
          <w:rFonts w:asciiTheme="majorHAnsi" w:hAnsiTheme="majorHAnsi" w:cs="Arial"/>
        </w:rPr>
      </w:pP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b/>
        </w:rPr>
        <w:t>Address:</w:t>
      </w:r>
      <w:r w:rsidRPr="006D61A1">
        <w:rPr>
          <w:rFonts w:asciiTheme="majorHAnsi" w:hAnsiTheme="majorHAnsi" w:cs="Arial"/>
        </w:rPr>
        <w:t xml:space="preserve"> </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b/>
          <w:noProof/>
        </w:rPr>
        <w:drawing>
          <wp:anchor distT="0" distB="0" distL="114300" distR="114300" simplePos="0" relativeHeight="251665408" behindDoc="1" locked="0" layoutInCell="1" allowOverlap="1" wp14:anchorId="56EFBF7A" wp14:editId="46918D54">
            <wp:simplePos x="0" y="0"/>
            <wp:positionH relativeFrom="column">
              <wp:posOffset>9721850</wp:posOffset>
            </wp:positionH>
            <wp:positionV relativeFrom="paragraph">
              <wp:posOffset>288924</wp:posOffset>
            </wp:positionV>
            <wp:extent cx="2632710" cy="1805940"/>
            <wp:effectExtent l="0" t="285750" r="53340" b="308610"/>
            <wp:wrapNone/>
            <wp:docPr id="6" name="Picture 2" descr="C:\Users\Owner\AppData\Local\Microsoft\Windows\Temporary Internet Files\Content.IE5\8615X9LI\MC90039146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AppData\Local\Microsoft\Windows\Temporary Internet Files\Content.IE5\8615X9LI\MC900391468[1].wmf"/>
                    <pic:cNvPicPr>
                      <a:picLocks noChangeAspect="1" noChangeArrowheads="1"/>
                    </pic:cNvPicPr>
                  </pic:nvPicPr>
                  <pic:blipFill>
                    <a:blip r:embed="rId5" cstate="print">
                      <a:lum bright="70000" contrast="-70000"/>
                    </a:blip>
                    <a:srcRect/>
                    <a:stretch>
                      <a:fillRect/>
                    </a:stretch>
                  </pic:blipFill>
                  <pic:spPr bwMode="auto">
                    <a:xfrm rot="1572185">
                      <a:off x="0" y="0"/>
                      <a:ext cx="2632710" cy="1805940"/>
                    </a:xfrm>
                    <a:prstGeom prst="rect">
                      <a:avLst/>
                    </a:prstGeom>
                    <a:noFill/>
                    <a:ln w="9525">
                      <a:noFill/>
                      <a:miter lim="800000"/>
                      <a:headEnd/>
                      <a:tailEnd/>
                    </a:ln>
                  </pic:spPr>
                </pic:pic>
              </a:graphicData>
            </a:graphic>
          </wp:anchor>
        </w:drawing>
      </w:r>
    </w:p>
    <w:p w:rsidR="002B577E" w:rsidRPr="006D61A1" w:rsidRDefault="002B577E" w:rsidP="002B577E">
      <w:pPr>
        <w:spacing w:after="0" w:line="240" w:lineRule="auto"/>
        <w:rPr>
          <w:rFonts w:asciiTheme="majorHAnsi" w:hAnsiTheme="majorHAnsi" w:cs="Arial"/>
          <w:u w:val="single"/>
        </w:rPr>
      </w:pPr>
      <w:r w:rsidRPr="006D61A1">
        <w:rPr>
          <w:rFonts w:asciiTheme="majorHAnsi" w:hAnsiTheme="majorHAnsi" w:cs="Arial"/>
          <w:b/>
        </w:rPr>
        <w:t>Phone:</w:t>
      </w:r>
      <w:r w:rsidRPr="006D61A1">
        <w:rPr>
          <w:rFonts w:asciiTheme="majorHAnsi" w:hAnsiTheme="majorHAnsi" w:cs="Arial"/>
        </w:rPr>
        <w:t xml:space="preserve"> </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rPr>
        <w:t xml:space="preserve">   </w:t>
      </w:r>
      <w:r w:rsidRPr="006D61A1">
        <w:rPr>
          <w:rFonts w:asciiTheme="majorHAnsi" w:hAnsiTheme="majorHAnsi" w:cs="Arial"/>
          <w:b/>
        </w:rPr>
        <w:t>Cell Phone:</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6D61A1" w:rsidRDefault="002B577E" w:rsidP="002B577E">
      <w:pPr>
        <w:spacing w:after="0" w:line="240" w:lineRule="auto"/>
        <w:rPr>
          <w:rFonts w:asciiTheme="majorHAnsi" w:hAnsiTheme="majorHAnsi" w:cs="Arial"/>
        </w:rPr>
      </w:pPr>
    </w:p>
    <w:p w:rsidR="002B577E" w:rsidRPr="006D61A1" w:rsidRDefault="002B577E" w:rsidP="002B577E">
      <w:pPr>
        <w:spacing w:after="0" w:line="240" w:lineRule="auto"/>
        <w:rPr>
          <w:rFonts w:asciiTheme="majorHAnsi" w:hAnsiTheme="majorHAnsi" w:cs="Arial"/>
          <w:u w:val="single"/>
        </w:rPr>
      </w:pPr>
      <w:r w:rsidRPr="006D61A1">
        <w:rPr>
          <w:rFonts w:asciiTheme="majorHAnsi" w:hAnsiTheme="majorHAnsi" w:cs="Arial"/>
          <w:b/>
        </w:rPr>
        <w:t xml:space="preserve">E-mail: </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F168A5" w:rsidRDefault="002B577E" w:rsidP="002B577E">
      <w:pPr>
        <w:spacing w:after="0" w:line="240" w:lineRule="auto"/>
        <w:rPr>
          <w:rFonts w:asciiTheme="majorHAnsi" w:hAnsiTheme="majorHAnsi" w:cs="Arial"/>
          <w:sz w:val="24"/>
          <w:szCs w:val="24"/>
          <w:u w:val="single"/>
        </w:rPr>
      </w:pPr>
    </w:p>
    <w:p w:rsidR="002B577E" w:rsidRPr="006D61A1" w:rsidRDefault="002B577E" w:rsidP="002B577E">
      <w:pPr>
        <w:spacing w:after="0" w:line="240" w:lineRule="auto"/>
        <w:rPr>
          <w:rFonts w:asciiTheme="majorHAnsi" w:hAnsiTheme="majorHAnsi" w:cs="Arial"/>
          <w:b/>
        </w:rPr>
      </w:pPr>
      <w:r w:rsidRPr="006D61A1">
        <w:rPr>
          <w:rFonts w:asciiTheme="majorHAnsi" w:hAnsiTheme="majorHAnsi" w:cs="Arial"/>
          <w:b/>
        </w:rPr>
        <w:t>Booth spaces are 12’ x 12’ and priced as follows.  Please check total number of spaces needed.</w:t>
      </w:r>
    </w:p>
    <w:p w:rsidR="002B577E" w:rsidRPr="00F168A5" w:rsidRDefault="002B577E" w:rsidP="002B577E">
      <w:pPr>
        <w:spacing w:after="0" w:line="240" w:lineRule="auto"/>
        <w:rPr>
          <w:rFonts w:asciiTheme="majorHAnsi" w:hAnsiTheme="majorHAnsi" w:cs="Arial"/>
          <w:sz w:val="24"/>
          <w:szCs w:val="24"/>
        </w:rPr>
      </w:pPr>
    </w:p>
    <w:p w:rsidR="002B577E" w:rsidRDefault="002B577E"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w:t>
      </w:r>
      <w:r>
        <w:rPr>
          <w:rFonts w:asciiTheme="majorHAnsi" w:hAnsiTheme="majorHAnsi" w:cs="Arial"/>
          <w:sz w:val="24"/>
          <w:szCs w:val="24"/>
        </w:rPr>
        <w:tab/>
      </w:r>
      <w:r w:rsidRPr="00F168A5">
        <w:rPr>
          <w:rFonts w:asciiTheme="majorHAnsi" w:hAnsiTheme="majorHAnsi" w:cs="Arial"/>
          <w:sz w:val="24"/>
          <w:szCs w:val="24"/>
        </w:rPr>
        <w:t>Craft/Goods Vendor</w:t>
      </w:r>
      <w:r>
        <w:rPr>
          <w:rFonts w:asciiTheme="majorHAnsi" w:hAnsiTheme="majorHAnsi" w:cs="Arial"/>
          <w:sz w:val="24"/>
          <w:szCs w:val="24"/>
        </w:rPr>
        <w:t xml:space="preserve"> - </w:t>
      </w:r>
      <w:r w:rsidRPr="00711B71">
        <w:rPr>
          <w:rFonts w:asciiTheme="majorHAnsi" w:hAnsiTheme="majorHAnsi" w:cs="Arial"/>
          <w:b/>
          <w:sz w:val="24"/>
          <w:szCs w:val="24"/>
        </w:rPr>
        <w:t>$40.00</w:t>
      </w:r>
      <w:r>
        <w:rPr>
          <w:rFonts w:asciiTheme="majorHAnsi" w:hAnsiTheme="majorHAnsi" w:cs="Arial"/>
          <w:sz w:val="24"/>
          <w:szCs w:val="24"/>
        </w:rPr>
        <w:t xml:space="preserve"> per space </w:t>
      </w:r>
    </w:p>
    <w:p w:rsidR="002B577E" w:rsidRDefault="002B577E"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w:t>
      </w:r>
      <w:r>
        <w:rPr>
          <w:rFonts w:asciiTheme="majorHAnsi" w:hAnsiTheme="majorHAnsi" w:cs="Arial"/>
          <w:sz w:val="24"/>
          <w:szCs w:val="24"/>
        </w:rPr>
        <w:tab/>
        <w:t xml:space="preserve">Craft/Goods Vendor w/electric - </w:t>
      </w:r>
      <w:r w:rsidRPr="00711B71">
        <w:rPr>
          <w:rFonts w:asciiTheme="majorHAnsi" w:hAnsiTheme="majorHAnsi" w:cs="Arial"/>
          <w:b/>
          <w:sz w:val="24"/>
          <w:szCs w:val="24"/>
        </w:rPr>
        <w:t>$50.00</w:t>
      </w:r>
      <w:r>
        <w:rPr>
          <w:rFonts w:asciiTheme="majorHAnsi" w:hAnsiTheme="majorHAnsi" w:cs="Arial"/>
          <w:sz w:val="24"/>
          <w:szCs w:val="24"/>
        </w:rPr>
        <w:t xml:space="preserve"> per space</w:t>
      </w:r>
    </w:p>
    <w:p w:rsidR="002B577E" w:rsidRDefault="002B577E"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w:t>
      </w:r>
      <w:r>
        <w:rPr>
          <w:rFonts w:asciiTheme="majorHAnsi" w:hAnsiTheme="majorHAnsi" w:cs="Arial"/>
          <w:sz w:val="24"/>
          <w:szCs w:val="24"/>
        </w:rPr>
        <w:tab/>
      </w:r>
      <w:r w:rsidRPr="00F168A5">
        <w:rPr>
          <w:rFonts w:asciiTheme="majorHAnsi" w:hAnsiTheme="majorHAnsi" w:cs="Arial"/>
          <w:sz w:val="24"/>
          <w:szCs w:val="24"/>
        </w:rPr>
        <w:t>Basic Food Vendor</w:t>
      </w:r>
      <w:r>
        <w:rPr>
          <w:rFonts w:asciiTheme="majorHAnsi" w:hAnsiTheme="majorHAnsi" w:cs="Arial"/>
          <w:sz w:val="24"/>
          <w:szCs w:val="24"/>
        </w:rPr>
        <w:t xml:space="preserve"> (electric included) </w:t>
      </w:r>
      <w:r w:rsidRPr="00711B71">
        <w:rPr>
          <w:rFonts w:asciiTheme="majorHAnsi" w:hAnsiTheme="majorHAnsi" w:cs="Arial"/>
          <w:sz w:val="24"/>
          <w:szCs w:val="24"/>
        </w:rPr>
        <w:t>-</w:t>
      </w:r>
      <w:r w:rsidRPr="00711B71">
        <w:rPr>
          <w:rFonts w:asciiTheme="majorHAnsi" w:hAnsiTheme="majorHAnsi" w:cs="Arial"/>
          <w:b/>
          <w:sz w:val="24"/>
          <w:szCs w:val="24"/>
        </w:rPr>
        <w:t xml:space="preserve"> $60.00</w:t>
      </w:r>
      <w:r>
        <w:rPr>
          <w:rFonts w:asciiTheme="majorHAnsi" w:hAnsiTheme="majorHAnsi" w:cs="Arial"/>
          <w:sz w:val="24"/>
          <w:szCs w:val="24"/>
        </w:rPr>
        <w:t xml:space="preserve"> per space</w:t>
      </w:r>
    </w:p>
    <w:p w:rsidR="002B577E" w:rsidRPr="00410D21" w:rsidRDefault="002B577E"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w:t>
      </w:r>
      <w:r>
        <w:rPr>
          <w:rFonts w:asciiTheme="majorHAnsi" w:hAnsiTheme="majorHAnsi" w:cs="Arial"/>
          <w:sz w:val="24"/>
          <w:szCs w:val="24"/>
        </w:rPr>
        <w:tab/>
      </w:r>
      <w:r w:rsidRPr="00F168A5">
        <w:rPr>
          <w:rFonts w:asciiTheme="majorHAnsi" w:hAnsiTheme="majorHAnsi" w:cs="Arial"/>
          <w:sz w:val="24"/>
          <w:szCs w:val="24"/>
        </w:rPr>
        <w:t>Premier Food Vendor</w:t>
      </w:r>
      <w:r>
        <w:rPr>
          <w:rFonts w:asciiTheme="majorHAnsi" w:hAnsiTheme="majorHAnsi" w:cs="Arial"/>
          <w:sz w:val="24"/>
          <w:szCs w:val="24"/>
        </w:rPr>
        <w:t xml:space="preserve"> - </w:t>
      </w:r>
      <w:r>
        <w:rPr>
          <w:rFonts w:asciiTheme="majorHAnsi" w:hAnsiTheme="majorHAnsi" w:cs="Arial"/>
          <w:b/>
          <w:sz w:val="24"/>
          <w:szCs w:val="24"/>
        </w:rPr>
        <w:t>$15</w:t>
      </w:r>
      <w:r w:rsidRPr="00711B71">
        <w:rPr>
          <w:rFonts w:asciiTheme="majorHAnsi" w:hAnsiTheme="majorHAnsi" w:cs="Arial"/>
          <w:b/>
          <w:sz w:val="24"/>
          <w:szCs w:val="24"/>
        </w:rPr>
        <w:t xml:space="preserve">0.00 </w:t>
      </w:r>
      <w:r>
        <w:rPr>
          <w:rFonts w:asciiTheme="majorHAnsi" w:hAnsiTheme="majorHAnsi" w:cs="Arial"/>
          <w:sz w:val="24"/>
          <w:szCs w:val="24"/>
        </w:rPr>
        <w:t>per space (electric on street)</w:t>
      </w:r>
      <w:r w:rsidRPr="00F168A5">
        <w:rPr>
          <w:rFonts w:asciiTheme="majorHAnsi" w:hAnsiTheme="majorHAnsi" w:cs="Arial"/>
          <w:sz w:val="24"/>
          <w:szCs w:val="24"/>
        </w:rPr>
        <w:tab/>
      </w:r>
      <w:r>
        <w:rPr>
          <w:rFonts w:asciiTheme="majorHAnsi" w:hAnsiTheme="majorHAnsi" w:cs="Arial"/>
          <w:sz w:val="24"/>
          <w:szCs w:val="24"/>
          <w:u w:val="single"/>
        </w:rPr>
        <w:t xml:space="preserve"> </w:t>
      </w:r>
    </w:p>
    <w:p w:rsidR="002B577E" w:rsidRPr="00F168A5" w:rsidRDefault="002B577E" w:rsidP="002B577E">
      <w:pPr>
        <w:spacing w:after="0" w:line="240" w:lineRule="auto"/>
        <w:rPr>
          <w:rFonts w:asciiTheme="majorHAnsi" w:hAnsiTheme="majorHAnsi" w:cs="Arial"/>
          <w:sz w:val="24"/>
          <w:szCs w:val="24"/>
        </w:rPr>
      </w:pPr>
    </w:p>
    <w:p w:rsidR="002B577E" w:rsidRPr="00F168A5" w:rsidRDefault="002B577E" w:rsidP="002B577E">
      <w:pPr>
        <w:spacing w:after="0" w:line="240" w:lineRule="auto"/>
        <w:rPr>
          <w:rFonts w:asciiTheme="majorHAnsi" w:hAnsiTheme="majorHAnsi" w:cs="Arial"/>
          <w:b/>
          <w:sz w:val="24"/>
          <w:szCs w:val="24"/>
        </w:rPr>
      </w:pPr>
      <w:r w:rsidRPr="00F168A5">
        <w:rPr>
          <w:rFonts w:asciiTheme="majorHAnsi" w:hAnsiTheme="majorHAnsi" w:cs="Arial"/>
          <w:b/>
          <w:sz w:val="24"/>
          <w:szCs w:val="24"/>
        </w:rPr>
        <w:t>Description of goods/services:</w:t>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b/>
          <w:sz w:val="24"/>
          <w:szCs w:val="24"/>
        </w:rPr>
        <w:t xml:space="preserve"> </w:t>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p>
    <w:p w:rsidR="002B577E" w:rsidRPr="00F168A5" w:rsidRDefault="002B577E" w:rsidP="002B577E">
      <w:pPr>
        <w:spacing w:after="0" w:line="240" w:lineRule="auto"/>
        <w:rPr>
          <w:rFonts w:asciiTheme="majorHAnsi" w:hAnsiTheme="majorHAnsi" w:cs="Arial"/>
          <w:sz w:val="24"/>
          <w:szCs w:val="24"/>
          <w:u w:val="single"/>
        </w:rPr>
      </w:pPr>
      <w:r>
        <w:rPr>
          <w:rFonts w:asciiTheme="majorHAnsi" w:hAnsiTheme="majorHAnsi" w:cs="Arial"/>
          <w:noProof/>
          <w:sz w:val="24"/>
          <w:szCs w:val="24"/>
        </w:rPr>
        <w:drawing>
          <wp:anchor distT="0" distB="0" distL="114300" distR="114300" simplePos="0" relativeHeight="251664384" behindDoc="1" locked="0" layoutInCell="1" allowOverlap="1" wp14:anchorId="58E79978" wp14:editId="47F77526">
            <wp:simplePos x="0" y="0"/>
            <wp:positionH relativeFrom="column">
              <wp:posOffset>8305800</wp:posOffset>
            </wp:positionH>
            <wp:positionV relativeFrom="paragraph">
              <wp:posOffset>195580</wp:posOffset>
            </wp:positionV>
            <wp:extent cx="4772025" cy="4324350"/>
            <wp:effectExtent l="19050" t="0" r="66675" b="76200"/>
            <wp:wrapNone/>
            <wp:docPr id="1" name="Picture 1" descr="C:\Users\Owner\AppData\Local\Microsoft\Windows\Temporary Internet Files\Content.IE5\TWG44GZQ\MC9002122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TWG44GZQ\MC900212265[1].wmf"/>
                    <pic:cNvPicPr>
                      <a:picLocks noChangeAspect="1" noChangeArrowheads="1"/>
                    </pic:cNvPicPr>
                  </pic:nvPicPr>
                  <pic:blipFill>
                    <a:blip r:embed="rId6" cstate="print">
                      <a:duotone>
                        <a:schemeClr val="bg2">
                          <a:shade val="45000"/>
                          <a:satMod val="135000"/>
                        </a:schemeClr>
                        <a:prstClr val="white"/>
                      </a:duotone>
                      <a:lum bright="7000"/>
                    </a:blip>
                    <a:srcRect/>
                    <a:stretch>
                      <a:fillRect/>
                    </a:stretch>
                  </pic:blipFill>
                  <pic:spPr bwMode="auto">
                    <a:xfrm>
                      <a:off x="0" y="0"/>
                      <a:ext cx="4772025" cy="4324350"/>
                    </a:xfrm>
                    <a:prstGeom prst="rect">
                      <a:avLst/>
                    </a:prstGeom>
                    <a:noFill/>
                    <a:ln w="9525">
                      <a:noFill/>
                      <a:miter lim="800000"/>
                      <a:headEnd/>
                      <a:tailEnd/>
                    </a:ln>
                    <a:effectLst>
                      <a:outerShdw blurRad="50800" dist="50800" dir="5400000" algn="ctr" rotWithShape="0">
                        <a:schemeClr val="bg2"/>
                      </a:outerShdw>
                    </a:effectLst>
                  </pic:spPr>
                </pic:pic>
              </a:graphicData>
            </a:graphic>
          </wp:anchor>
        </w:drawing>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p>
    <w:p w:rsidR="002B577E" w:rsidRPr="00F168A5" w:rsidRDefault="002B577E" w:rsidP="002B577E">
      <w:pPr>
        <w:spacing w:after="0" w:line="240" w:lineRule="auto"/>
        <w:rPr>
          <w:rFonts w:asciiTheme="majorHAnsi" w:hAnsiTheme="majorHAnsi" w:cs="Arial"/>
          <w:sz w:val="24"/>
          <w:szCs w:val="24"/>
          <w:u w:val="single"/>
        </w:rPr>
      </w:pP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p>
    <w:p w:rsidR="002B577E" w:rsidRPr="00F168A5" w:rsidRDefault="002B577E" w:rsidP="002B577E">
      <w:pPr>
        <w:spacing w:after="0" w:line="240" w:lineRule="auto"/>
        <w:rPr>
          <w:rFonts w:asciiTheme="majorHAnsi" w:hAnsiTheme="majorHAnsi" w:cs="Arial"/>
          <w:sz w:val="24"/>
          <w:szCs w:val="24"/>
        </w:rPr>
      </w:pPr>
    </w:p>
    <w:p w:rsidR="002B577E" w:rsidRPr="006D61A1" w:rsidRDefault="002B577E" w:rsidP="002B577E">
      <w:pPr>
        <w:spacing w:after="0" w:line="240" w:lineRule="auto"/>
        <w:ind w:firstLine="720"/>
        <w:rPr>
          <w:rFonts w:asciiTheme="majorHAnsi" w:hAnsiTheme="majorHAnsi" w:cs="Arial"/>
        </w:rPr>
      </w:pPr>
      <w:r w:rsidRPr="006D61A1">
        <w:rPr>
          <w:rFonts w:asciiTheme="majorHAnsi" w:hAnsiTheme="majorHAnsi" w:cs="Arial"/>
        </w:rPr>
        <w:t xml:space="preserve">Please provide your own tent or cover, chairs and tables. You may begin setting up on Friday afternoon, </w:t>
      </w:r>
      <w:r>
        <w:rPr>
          <w:rFonts w:asciiTheme="majorHAnsi" w:hAnsiTheme="majorHAnsi" w:cs="Arial"/>
        </w:rPr>
        <w:t>May 16</w:t>
      </w:r>
      <w:r w:rsidRPr="00F70C15">
        <w:rPr>
          <w:rFonts w:asciiTheme="majorHAnsi" w:hAnsiTheme="majorHAnsi" w:cs="Arial"/>
          <w:vertAlign w:val="superscript"/>
        </w:rPr>
        <w:t>th</w:t>
      </w:r>
      <w:r w:rsidRPr="006D61A1">
        <w:rPr>
          <w:rFonts w:asciiTheme="majorHAnsi" w:hAnsiTheme="majorHAnsi" w:cs="Arial"/>
        </w:rPr>
        <w:t xml:space="preserve">, from </w:t>
      </w:r>
      <w:r>
        <w:rPr>
          <w:rFonts w:asciiTheme="majorHAnsi" w:hAnsiTheme="majorHAnsi" w:cs="Arial"/>
        </w:rPr>
        <w:t>2</w:t>
      </w:r>
      <w:r w:rsidRPr="006D61A1">
        <w:rPr>
          <w:rFonts w:asciiTheme="majorHAnsi" w:hAnsiTheme="majorHAnsi" w:cs="Arial"/>
        </w:rPr>
        <w:t>:00</w:t>
      </w:r>
      <w:r>
        <w:rPr>
          <w:rFonts w:asciiTheme="majorHAnsi" w:hAnsiTheme="majorHAnsi" w:cs="Arial"/>
        </w:rPr>
        <w:t xml:space="preserve"> p.m. to</w:t>
      </w:r>
      <w:r w:rsidRPr="006D61A1">
        <w:rPr>
          <w:rFonts w:asciiTheme="majorHAnsi" w:hAnsiTheme="majorHAnsi" w:cs="Arial"/>
        </w:rPr>
        <w:t xml:space="preserve"> </w:t>
      </w:r>
      <w:r>
        <w:rPr>
          <w:rFonts w:asciiTheme="majorHAnsi" w:hAnsiTheme="majorHAnsi" w:cs="Arial"/>
        </w:rPr>
        <w:t>6</w:t>
      </w:r>
      <w:r w:rsidRPr="006D61A1">
        <w:rPr>
          <w:rFonts w:asciiTheme="majorHAnsi" w:hAnsiTheme="majorHAnsi" w:cs="Arial"/>
        </w:rPr>
        <w:t>:00 p.m.  If you choose to set up on Saturday, you may set up from 7:00</w:t>
      </w:r>
      <w:r>
        <w:rPr>
          <w:rFonts w:asciiTheme="majorHAnsi" w:hAnsiTheme="majorHAnsi" w:cs="Arial"/>
        </w:rPr>
        <w:t xml:space="preserve"> a.m. to 9:00</w:t>
      </w:r>
      <w:r w:rsidRPr="006D61A1">
        <w:rPr>
          <w:rFonts w:asciiTheme="majorHAnsi" w:hAnsiTheme="majorHAnsi" w:cs="Arial"/>
        </w:rPr>
        <w:t xml:space="preserve"> a.m.  The community, County of Iron, City of Ironton, Valley </w:t>
      </w:r>
      <w:r>
        <w:rPr>
          <w:rFonts w:asciiTheme="majorHAnsi" w:hAnsiTheme="majorHAnsi" w:cs="Arial"/>
        </w:rPr>
        <w:t>Foundation</w:t>
      </w:r>
      <w:r w:rsidRPr="006D61A1">
        <w:rPr>
          <w:rFonts w:asciiTheme="majorHAnsi" w:hAnsiTheme="majorHAnsi" w:cs="Arial"/>
        </w:rPr>
        <w:t xml:space="preserve">, and the Mountain Music Festival committee will </w:t>
      </w:r>
      <w:r w:rsidRPr="006D61A1">
        <w:rPr>
          <w:rFonts w:asciiTheme="majorHAnsi" w:hAnsiTheme="majorHAnsi" w:cs="Arial"/>
          <w:b/>
        </w:rPr>
        <w:t>NOT</w:t>
      </w:r>
      <w:r w:rsidRPr="006D61A1">
        <w:rPr>
          <w:rFonts w:asciiTheme="majorHAnsi" w:hAnsiTheme="majorHAnsi" w:cs="Arial"/>
        </w:rPr>
        <w:t xml:space="preserve"> be responsible for the safety of your property.</w:t>
      </w:r>
    </w:p>
    <w:p w:rsidR="002B577E" w:rsidRPr="00AC55A6" w:rsidRDefault="002B577E" w:rsidP="002B577E">
      <w:pPr>
        <w:spacing w:after="0" w:line="240" w:lineRule="auto"/>
        <w:jc w:val="center"/>
        <w:rPr>
          <w:rFonts w:asciiTheme="majorHAnsi" w:hAnsiTheme="majorHAnsi" w:cs="Arial"/>
          <w:b/>
        </w:rPr>
      </w:pPr>
      <w:r w:rsidRPr="00AC55A6">
        <w:rPr>
          <w:rFonts w:asciiTheme="majorHAnsi" w:hAnsiTheme="majorHAnsi" w:cs="Arial"/>
          <w:b/>
        </w:rPr>
        <w:t>~</w:t>
      </w:r>
      <w:r w:rsidRPr="00AC55A6">
        <w:rPr>
          <w:rFonts w:asciiTheme="majorHAnsi" w:hAnsiTheme="majorHAnsi" w:cs="Arial"/>
          <w:b/>
        </w:rPr>
        <w:tab/>
        <w:t>~</w:t>
      </w:r>
      <w:r w:rsidRPr="00AC55A6">
        <w:rPr>
          <w:rFonts w:asciiTheme="majorHAnsi" w:hAnsiTheme="majorHAnsi" w:cs="Arial"/>
          <w:b/>
        </w:rPr>
        <w:tab/>
        <w:t>~</w:t>
      </w:r>
    </w:p>
    <w:p w:rsidR="002B577E" w:rsidRPr="00AC55A6" w:rsidRDefault="002B577E" w:rsidP="002B577E">
      <w:pPr>
        <w:spacing w:after="0" w:line="240" w:lineRule="auto"/>
        <w:jc w:val="center"/>
        <w:rPr>
          <w:rFonts w:asciiTheme="majorHAnsi" w:hAnsiTheme="majorHAnsi" w:cs="Arial"/>
          <w:sz w:val="16"/>
          <w:szCs w:val="16"/>
          <w:u w:val="single"/>
        </w:rPr>
      </w:pPr>
    </w:p>
    <w:p w:rsidR="002B577E" w:rsidRPr="006D61A1" w:rsidRDefault="002B577E" w:rsidP="002B577E">
      <w:pPr>
        <w:spacing w:after="0" w:line="240" w:lineRule="auto"/>
        <w:rPr>
          <w:rFonts w:asciiTheme="majorHAnsi" w:hAnsiTheme="majorHAnsi" w:cs="Arial"/>
          <w:b/>
        </w:rPr>
      </w:pPr>
      <w:r w:rsidRPr="006D61A1">
        <w:rPr>
          <w:rFonts w:asciiTheme="majorHAnsi" w:hAnsiTheme="majorHAnsi" w:cs="Arial"/>
          <w:b/>
        </w:rPr>
        <w:t xml:space="preserve"> </w:t>
      </w:r>
      <w:r w:rsidRPr="006D61A1">
        <w:rPr>
          <w:rFonts w:asciiTheme="majorHAnsi" w:hAnsiTheme="majorHAnsi" w:cs="Arial"/>
        </w:rPr>
        <w:t xml:space="preserve"> </w:t>
      </w:r>
      <w:r w:rsidRPr="006D61A1">
        <w:rPr>
          <w:rFonts w:asciiTheme="majorHAnsi" w:hAnsiTheme="majorHAnsi" w:cs="Arial"/>
        </w:rPr>
        <w:tab/>
        <w:t>I have read the Policies and Procedures for vendor’s participation, and I agree to follow the guidelines, rules and regulations of this event.  I hereby waive and hold harmless the organizers and members participating in the event and state they shall not be held liable for any personal accidents, injuries, theft or damage of property in any way.</w:t>
      </w:r>
    </w:p>
    <w:p w:rsidR="002B577E" w:rsidRPr="00F168A5" w:rsidRDefault="002B577E" w:rsidP="002B577E">
      <w:pPr>
        <w:spacing w:after="0" w:line="240" w:lineRule="auto"/>
        <w:rPr>
          <w:rFonts w:asciiTheme="majorHAnsi" w:hAnsiTheme="majorHAnsi" w:cs="Arial"/>
          <w:sz w:val="24"/>
          <w:szCs w:val="24"/>
          <w:u w:val="single"/>
        </w:rPr>
      </w:pP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b/>
        </w:rPr>
        <w:t>Signature</w:t>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b/>
        </w:rPr>
        <w:t>Date</w:t>
      </w:r>
    </w:p>
    <w:p w:rsidR="002B577E" w:rsidRPr="006D61A1" w:rsidRDefault="002B577E" w:rsidP="002B577E">
      <w:pPr>
        <w:spacing w:after="0" w:line="240" w:lineRule="auto"/>
        <w:rPr>
          <w:rFonts w:asciiTheme="majorHAnsi" w:hAnsiTheme="majorHAnsi" w:cs="Arial"/>
        </w:rPr>
      </w:pPr>
    </w:p>
    <w:p w:rsidR="002B577E" w:rsidRPr="006D61A1" w:rsidRDefault="002B577E" w:rsidP="002B577E">
      <w:pPr>
        <w:spacing w:after="0" w:line="240" w:lineRule="auto"/>
        <w:jc w:val="center"/>
        <w:rPr>
          <w:rFonts w:asciiTheme="majorHAnsi" w:hAnsiTheme="majorHAnsi" w:cs="Arial"/>
          <w:b/>
        </w:rPr>
      </w:pPr>
      <w:r w:rsidRPr="006D61A1">
        <w:rPr>
          <w:rFonts w:asciiTheme="majorHAnsi" w:hAnsiTheme="majorHAnsi" w:cs="Arial"/>
        </w:rPr>
        <w:t>Please make checks payable to</w:t>
      </w:r>
      <w:r w:rsidRPr="006D61A1">
        <w:rPr>
          <w:rFonts w:asciiTheme="majorHAnsi" w:hAnsiTheme="majorHAnsi" w:cs="Arial"/>
          <w:b/>
        </w:rPr>
        <w:t xml:space="preserve">:  </w:t>
      </w:r>
      <w:r>
        <w:rPr>
          <w:rFonts w:asciiTheme="majorHAnsi" w:hAnsiTheme="majorHAnsi" w:cs="Arial"/>
          <w:b/>
          <w:color w:val="FF0000"/>
        </w:rPr>
        <w:t>Valley Foundation</w:t>
      </w:r>
      <w:r w:rsidRPr="004B4F09">
        <w:rPr>
          <w:rFonts w:asciiTheme="majorHAnsi" w:hAnsiTheme="majorHAnsi" w:cs="Arial"/>
          <w:color w:val="FF0000"/>
        </w:rPr>
        <w:t xml:space="preserve"> </w:t>
      </w:r>
      <w:r w:rsidRPr="006D61A1">
        <w:rPr>
          <w:rFonts w:asciiTheme="majorHAnsi" w:hAnsiTheme="majorHAnsi" w:cs="Arial"/>
        </w:rPr>
        <w:t>and return with application to</w:t>
      </w:r>
    </w:p>
    <w:p w:rsidR="002B577E" w:rsidRPr="001D15AE" w:rsidRDefault="002B577E" w:rsidP="002B577E">
      <w:pPr>
        <w:spacing w:after="0" w:line="240" w:lineRule="auto"/>
        <w:rPr>
          <w:rFonts w:asciiTheme="majorHAnsi" w:hAnsiTheme="majorHAnsi" w:cs="Arial"/>
          <w:b/>
        </w:rPr>
      </w:pPr>
      <w:r>
        <w:rPr>
          <w:rFonts w:asciiTheme="majorHAnsi" w:hAnsiTheme="majorHAnsi" w:cs="Arial"/>
          <w:b/>
        </w:rPr>
        <w:t>AVMMF-Valley Foundation</w:t>
      </w:r>
      <w:r w:rsidRPr="006D61A1">
        <w:rPr>
          <w:rFonts w:asciiTheme="majorHAnsi" w:hAnsiTheme="majorHAnsi" w:cs="Arial"/>
          <w:b/>
        </w:rPr>
        <w:t xml:space="preserve">, P. O. Box </w:t>
      </w:r>
      <w:r>
        <w:rPr>
          <w:rFonts w:asciiTheme="majorHAnsi" w:hAnsiTheme="majorHAnsi" w:cs="Arial"/>
          <w:b/>
        </w:rPr>
        <w:t>312</w:t>
      </w:r>
      <w:r w:rsidRPr="006D61A1">
        <w:rPr>
          <w:rFonts w:asciiTheme="majorHAnsi" w:hAnsiTheme="majorHAnsi" w:cs="Arial"/>
          <w:b/>
        </w:rPr>
        <w:t xml:space="preserve">, Ironton, MO 63650 </w:t>
      </w:r>
      <w:r>
        <w:rPr>
          <w:rFonts w:asciiTheme="majorHAnsi" w:hAnsiTheme="majorHAnsi" w:cs="Arial"/>
          <w:b/>
        </w:rPr>
        <w:t xml:space="preserve">     </w:t>
      </w:r>
      <w:r w:rsidRPr="006D61A1">
        <w:rPr>
          <w:rFonts w:asciiTheme="majorHAnsi" w:hAnsiTheme="majorHAnsi" w:cs="Arial"/>
          <w:b/>
          <w:color w:val="FF0000"/>
        </w:rPr>
        <w:t xml:space="preserve"> </w:t>
      </w:r>
      <w:r w:rsidRPr="001D15AE">
        <w:rPr>
          <w:rFonts w:asciiTheme="majorHAnsi" w:hAnsiTheme="majorHAnsi" w:cs="Arial"/>
          <w:b/>
          <w:color w:val="FF0000"/>
          <w:u w:val="single"/>
        </w:rPr>
        <w:t xml:space="preserve">Application DEADLINE – May </w:t>
      </w:r>
      <w:r>
        <w:rPr>
          <w:rFonts w:asciiTheme="majorHAnsi" w:hAnsiTheme="majorHAnsi" w:cs="Arial"/>
          <w:b/>
          <w:color w:val="FF0000"/>
          <w:u w:val="single"/>
        </w:rPr>
        <w:t>14</w:t>
      </w:r>
      <w:r w:rsidRPr="001D15AE">
        <w:rPr>
          <w:rFonts w:asciiTheme="majorHAnsi" w:hAnsiTheme="majorHAnsi" w:cs="Arial"/>
          <w:b/>
          <w:color w:val="FF0000"/>
          <w:u w:val="single"/>
        </w:rPr>
        <w:t>, 202</w:t>
      </w:r>
      <w:r>
        <w:rPr>
          <w:rFonts w:asciiTheme="majorHAnsi" w:hAnsiTheme="majorHAnsi" w:cs="Arial"/>
          <w:b/>
          <w:color w:val="FF0000"/>
          <w:u w:val="single"/>
        </w:rPr>
        <w:t>6</w:t>
      </w:r>
    </w:p>
    <w:p w:rsidR="002B577E" w:rsidRPr="006D61A1" w:rsidRDefault="002B577E" w:rsidP="002B577E">
      <w:pPr>
        <w:spacing w:after="0" w:line="240" w:lineRule="auto"/>
        <w:jc w:val="center"/>
        <w:rPr>
          <w:rFonts w:asciiTheme="majorHAnsi" w:hAnsiTheme="majorHAnsi" w:cs="Arial"/>
          <w:b/>
        </w:rPr>
      </w:pPr>
    </w:p>
    <w:p w:rsidR="002B577E" w:rsidRPr="006D61A1" w:rsidRDefault="002B577E" w:rsidP="002B577E">
      <w:pPr>
        <w:spacing w:after="0" w:line="240" w:lineRule="auto"/>
        <w:jc w:val="center"/>
        <w:rPr>
          <w:rFonts w:asciiTheme="majorHAnsi" w:hAnsiTheme="majorHAnsi" w:cs="Arial"/>
        </w:rPr>
      </w:pPr>
      <w:r w:rsidRPr="006D61A1">
        <w:rPr>
          <w:rFonts w:asciiTheme="majorHAnsi" w:hAnsiTheme="majorHAnsi" w:cs="Arial"/>
        </w:rPr>
        <w:t xml:space="preserve">If you have any questions, please contact </w:t>
      </w:r>
      <w:r>
        <w:rPr>
          <w:rFonts w:asciiTheme="majorHAnsi" w:hAnsiTheme="majorHAnsi" w:cs="Arial"/>
          <w:b/>
        </w:rPr>
        <w:t>Molly McClanahan</w:t>
      </w:r>
      <w:r w:rsidRPr="006D61A1">
        <w:rPr>
          <w:rFonts w:asciiTheme="majorHAnsi" w:hAnsiTheme="majorHAnsi" w:cs="Arial"/>
        </w:rPr>
        <w:t>, Vendor Chairperson, by phone at</w:t>
      </w:r>
    </w:p>
    <w:p w:rsidR="002B577E" w:rsidRPr="006D61A1" w:rsidRDefault="002B577E" w:rsidP="002B577E">
      <w:pPr>
        <w:spacing w:after="0" w:line="240" w:lineRule="auto"/>
        <w:jc w:val="center"/>
        <w:rPr>
          <w:rFonts w:asciiTheme="majorHAnsi" w:hAnsiTheme="majorHAnsi" w:cs="Arial"/>
          <w:b/>
          <w:u w:val="single"/>
        </w:rPr>
      </w:pPr>
      <w:r>
        <w:rPr>
          <w:rFonts w:asciiTheme="majorHAnsi" w:hAnsiTheme="majorHAnsi" w:cs="Arial"/>
          <w:b/>
        </w:rPr>
        <w:t>573-466-8446</w:t>
      </w:r>
      <w:r w:rsidRPr="006D61A1">
        <w:rPr>
          <w:rFonts w:asciiTheme="majorHAnsi" w:hAnsiTheme="majorHAnsi" w:cs="Arial"/>
        </w:rPr>
        <w:t>, email at</w:t>
      </w:r>
      <w:r>
        <w:rPr>
          <w:rFonts w:asciiTheme="majorHAnsi" w:hAnsiTheme="majorHAnsi" w:cs="Arial"/>
        </w:rPr>
        <w:t xml:space="preserve"> </w:t>
      </w:r>
      <w:r>
        <w:rPr>
          <w:rStyle w:val="Hyperlink"/>
          <w:rFonts w:asciiTheme="majorHAnsi" w:hAnsiTheme="majorHAnsi" w:cs="Arial"/>
          <w:b/>
        </w:rPr>
        <w:t>avmmf.valleyfoundation@gmail.com</w:t>
      </w:r>
    </w:p>
    <w:p w:rsidR="002B577E" w:rsidRDefault="002B577E"/>
    <w:sectPr w:rsidR="002B577E" w:rsidSect="00D1003D">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7E"/>
    <w:rsid w:val="002B577E"/>
    <w:rsid w:val="00FE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90BB-949A-46FE-A7F4-1C51E17B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7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77E"/>
    <w:rPr>
      <w:color w:val="0563C1" w:themeColor="hyperlink"/>
      <w:u w:val="single"/>
    </w:rPr>
  </w:style>
  <w:style w:type="paragraph" w:styleId="NoSpacing">
    <w:name w:val="No Spacing"/>
    <w:uiPriority w:val="1"/>
    <w:qFormat/>
    <w:rsid w:val="002B57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2026-03-16T16:30:00Z</dcterms:created>
  <dcterms:modified xsi:type="dcterms:W3CDTF">2026-03-16T16:35:00Z</dcterms:modified>
</cp:coreProperties>
</file>